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86" w:rsidRDefault="00D34F86" w:rsidP="00D34F86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ПРОЕКТ</w:t>
      </w: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proofErr w:type="spellStart"/>
      <w:r>
        <w:rPr>
          <w:sz w:val="28"/>
          <w:szCs w:val="28"/>
        </w:rPr>
        <w:t>Дрязгинский</w:t>
      </w:r>
      <w:proofErr w:type="spellEnd"/>
      <w:r w:rsidRPr="00D85081">
        <w:rPr>
          <w:sz w:val="28"/>
          <w:szCs w:val="28"/>
        </w:rPr>
        <w:t xml:space="preserve"> сельсовет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</w:t>
      </w: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Дрязгинский</w:t>
      </w:r>
      <w:proofErr w:type="spellEnd"/>
      <w:r w:rsidRPr="00D85081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№_______</w:t>
      </w:r>
    </w:p>
    <w:p w:rsidR="00D34F86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34F86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D34F86" w:rsidRDefault="00D34F86" w:rsidP="00D34F86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Внести в Устав сельского поселения </w:t>
      </w:r>
      <w:proofErr w:type="spellStart"/>
      <w:r>
        <w:rPr>
          <w:sz w:val="28"/>
          <w:szCs w:val="28"/>
        </w:rPr>
        <w:t>Дрязгинский</w:t>
      </w:r>
      <w:proofErr w:type="spellEnd"/>
      <w:r w:rsidRPr="00D850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 Федерации, принятый решением Совета депутатов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Дрязгинский</w:t>
      </w:r>
      <w:proofErr w:type="spellEnd"/>
      <w:r w:rsidRPr="00D85081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Липецкой области Российской Федерации от</w:t>
      </w:r>
      <w:r>
        <w:rPr>
          <w:sz w:val="28"/>
          <w:szCs w:val="28"/>
        </w:rPr>
        <w:t xml:space="preserve"> 18.05.2020г. № 99/156 </w:t>
      </w:r>
      <w:r w:rsidRPr="00C87B14">
        <w:rPr>
          <w:sz w:val="28"/>
          <w:szCs w:val="28"/>
        </w:rPr>
        <w:t>следующие изменения:</w:t>
      </w:r>
    </w:p>
    <w:p w:rsidR="00D34F86" w:rsidRPr="005C2A9E" w:rsidRDefault="00D34F86" w:rsidP="00D34F86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5C2A9E">
        <w:rPr>
          <w:sz w:val="28"/>
          <w:szCs w:val="28"/>
        </w:rPr>
        <w:t>1)часть</w:t>
      </w:r>
      <w:proofErr w:type="gramEnd"/>
      <w:r w:rsidRPr="005C2A9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D34F86" w:rsidRPr="005C2A9E" w:rsidRDefault="00D34F86" w:rsidP="00D34F8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D34F86" w:rsidRPr="005C2A9E" w:rsidRDefault="00D34F86" w:rsidP="00D34F8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005C9">
        <w:t xml:space="preserve"> </w:t>
      </w:r>
      <w:r>
        <w:rPr>
          <w:sz w:val="28"/>
          <w:szCs w:val="28"/>
        </w:rPr>
        <w:t>в статье 34</w:t>
      </w:r>
      <w:r w:rsidRPr="00F005C9">
        <w:rPr>
          <w:sz w:val="28"/>
          <w:szCs w:val="28"/>
        </w:rPr>
        <w:t>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D34F86" w:rsidRPr="00E17857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статье 35: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D34F86" w:rsidRPr="00E17857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D34F86" w:rsidRPr="00E17857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D34F86" w:rsidRPr="00E17857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Глава</w:t>
      </w:r>
      <w:r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 xml:space="preserve"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</w:t>
      </w:r>
      <w:r w:rsidRPr="00B24691">
        <w:rPr>
          <w:b/>
          <w:sz w:val="28"/>
          <w:szCs w:val="28"/>
        </w:rPr>
        <w:lastRenderedPageBreak/>
        <w:t>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D34F86" w:rsidRPr="00B24691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D34F86" w:rsidRPr="000347B4" w:rsidRDefault="00D34F86" w:rsidP="00D34F86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D34F86" w:rsidRPr="000347B4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D34F86" w:rsidRPr="000347B4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D34F86" w:rsidRPr="000347B4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D34F86" w:rsidRPr="000347B4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4) часть 2 статьи 38 изложить в следующей редакции:</w:t>
      </w:r>
    </w:p>
    <w:p w:rsidR="00D34F86" w:rsidRPr="000347B4" w:rsidRDefault="00D34F86" w:rsidP="00D34F8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D34F86" w:rsidRPr="000347B4" w:rsidRDefault="00D34F86" w:rsidP="00D34F86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D34F86" w:rsidRPr="000347B4" w:rsidRDefault="00D34F86" w:rsidP="00D34F86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D34F86" w:rsidRPr="000347B4" w:rsidRDefault="00D34F86" w:rsidP="00D34F8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D34F86" w:rsidRPr="000347B4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часть 5 статьи 53 изложить в следующей редакции:</w:t>
      </w:r>
    </w:p>
    <w:p w:rsidR="00D34F86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</w:t>
      </w:r>
      <w:r w:rsidRPr="00B24691">
        <w:rPr>
          <w:sz w:val="28"/>
          <w:szCs w:val="28"/>
        </w:rPr>
        <w:lastRenderedPageBreak/>
        <w:t xml:space="preserve">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34F86" w:rsidRPr="00DF4229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F4229">
        <w:rPr>
          <w:sz w:val="28"/>
          <w:szCs w:val="28"/>
        </w:rPr>
        <w:t xml:space="preserve"> статью 62</w:t>
      </w:r>
      <w:r w:rsidRPr="00DF4229">
        <w:t xml:space="preserve"> </w:t>
      </w:r>
      <w:r w:rsidRPr="00DF4229">
        <w:rPr>
          <w:sz w:val="28"/>
          <w:szCs w:val="28"/>
        </w:rPr>
        <w:t xml:space="preserve">изложить в следующей редакции: 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34F86" w:rsidRPr="00DF4229" w:rsidRDefault="00D34F86" w:rsidP="00D34F86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9. Решение об удалении главы сельского поселения подписывает председатель Совета депутатов сельского поселения.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34F86" w:rsidRPr="00DF4229" w:rsidRDefault="00D34F86" w:rsidP="00D34F86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D34F86" w:rsidRPr="00DF4229" w:rsidRDefault="00D34F86" w:rsidP="00D34F86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D34F86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34F86" w:rsidRDefault="00D34F86" w:rsidP="00D34F86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34F86" w:rsidRPr="00D85081" w:rsidRDefault="00D34F86" w:rsidP="00D34F86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34F86" w:rsidRPr="00D85081" w:rsidRDefault="00D34F86" w:rsidP="00D34F86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Дрязгинский</w:t>
      </w:r>
      <w:proofErr w:type="spellEnd"/>
      <w:r w:rsidRPr="00D85081">
        <w:rPr>
          <w:sz w:val="28"/>
          <w:szCs w:val="28"/>
        </w:rPr>
        <w:t xml:space="preserve"> сельсовет</w:t>
      </w:r>
    </w:p>
    <w:p w:rsidR="00D34F86" w:rsidRDefault="00D34F86" w:rsidP="00D34F86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____________ </w:t>
      </w:r>
      <w:proofErr w:type="spellStart"/>
      <w:r>
        <w:rPr>
          <w:sz w:val="28"/>
          <w:szCs w:val="28"/>
        </w:rPr>
        <w:t>Н.Е.Павлова</w:t>
      </w:r>
      <w:proofErr w:type="spellEnd"/>
      <w:r>
        <w:rPr>
          <w:sz w:val="28"/>
          <w:szCs w:val="28"/>
        </w:rPr>
        <w:t xml:space="preserve">        </w:t>
      </w:r>
    </w:p>
    <w:p w:rsidR="00D34F86" w:rsidRPr="00551EA9" w:rsidRDefault="00D34F86" w:rsidP="00D34F86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C21717" w:rsidRDefault="00C21717"/>
    <w:sectPr w:rsidR="00C2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6"/>
    <w:rsid w:val="00C21717"/>
    <w:rsid w:val="00D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DBF1-E3E6-4BC4-93F0-9E8A5B95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F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F8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34F86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2022-09-30T11:38:00Z</dcterms:created>
  <dcterms:modified xsi:type="dcterms:W3CDTF">2022-09-30T11:40:00Z</dcterms:modified>
</cp:coreProperties>
</file>